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56319" w14:textId="77777777" w:rsidR="00E75EB2" w:rsidRPr="001D52FF" w:rsidRDefault="00E75EB2" w:rsidP="00E75EB2">
      <w:pPr>
        <w:spacing w:line="360" w:lineRule="auto"/>
        <w:rPr>
          <w:sz w:val="22"/>
          <w:szCs w:val="22"/>
        </w:rPr>
      </w:pPr>
    </w:p>
    <w:p w14:paraId="10C77C12" w14:textId="338CEAC3" w:rsidR="00E75EB2" w:rsidRPr="0004218F" w:rsidRDefault="00CE6D99" w:rsidP="00E75EB2">
      <w:pPr>
        <w:pStyle w:val="MMKopfzeile"/>
        <w:rPr>
          <w:color w:val="6E6B60"/>
          <w:lang w:val="fr-FR"/>
        </w:rPr>
      </w:pPr>
      <w:r w:rsidRPr="0004218F">
        <w:rPr>
          <w:color w:val="6E6B60"/>
          <w:lang w:val="fr-FR"/>
        </w:rPr>
        <w:t>Schaan, le</w:t>
      </w:r>
      <w:r w:rsidR="004D5667" w:rsidRPr="0004218F">
        <w:rPr>
          <w:color w:val="6E6B60"/>
          <w:lang w:val="fr-FR"/>
        </w:rPr>
        <w:t xml:space="preserve"> 2</w:t>
      </w:r>
      <w:r w:rsidR="00CF67DC">
        <w:rPr>
          <w:color w:val="6E6B60"/>
          <w:lang w:val="fr-FR"/>
        </w:rPr>
        <w:t>2</w:t>
      </w:r>
      <w:r w:rsidRPr="0004218F">
        <w:rPr>
          <w:color w:val="6E6B60"/>
          <w:lang w:val="fr-FR"/>
        </w:rPr>
        <w:t xml:space="preserve"> mai 2026</w:t>
      </w:r>
      <w:r w:rsidR="008624EB" w:rsidRPr="0004218F">
        <w:rPr>
          <w:color w:val="6E6B60"/>
          <w:lang w:val="fr-FR"/>
        </w:rPr>
        <w:t xml:space="preserve"> </w:t>
      </w:r>
    </w:p>
    <w:p w14:paraId="175447D5" w14:textId="564C1F6D" w:rsidR="00CE6D99" w:rsidRPr="0004218F" w:rsidRDefault="00CE6D99" w:rsidP="001D52FF">
      <w:pPr>
        <w:pStyle w:val="MMKopfzeile"/>
        <w:rPr>
          <w:color w:val="6E6B60"/>
          <w:lang w:val="fr-FR"/>
        </w:rPr>
      </w:pPr>
      <w:r w:rsidRPr="0004218F">
        <w:rPr>
          <w:color w:val="6E6B60"/>
          <w:lang w:val="fr-FR"/>
        </w:rPr>
        <w:t xml:space="preserve">Communiqué de presse </w:t>
      </w:r>
      <w:r w:rsidR="000D6496" w:rsidRPr="0004218F">
        <w:rPr>
          <w:color w:val="6E6B60"/>
          <w:lang w:val="fr-FR"/>
        </w:rPr>
        <w:t>concernant</w:t>
      </w:r>
      <w:r w:rsidRPr="0004218F">
        <w:rPr>
          <w:color w:val="6E6B60"/>
          <w:lang w:val="fr-FR"/>
        </w:rPr>
        <w:t xml:space="preserve"> du projet Yaolin     </w:t>
      </w:r>
    </w:p>
    <w:p w14:paraId="071FBB69" w14:textId="52FB681E" w:rsidR="00CD7DA8" w:rsidRPr="001D52FF" w:rsidRDefault="00CE6D99" w:rsidP="00462FC5">
      <w:pPr>
        <w:pStyle w:val="MMText"/>
        <w:rPr>
          <w:sz w:val="28"/>
          <w:szCs w:val="28"/>
          <w:lang w:val="fr-FR"/>
        </w:rPr>
      </w:pPr>
      <w:r w:rsidRPr="001D52FF">
        <w:rPr>
          <w:sz w:val="28"/>
          <w:szCs w:val="28"/>
          <w:lang w:val="fr-FR"/>
        </w:rPr>
        <w:t xml:space="preserve">70 chances de vivre des aventures respectueuses du climat à travers les Alpes           </w:t>
      </w:r>
    </w:p>
    <w:p w14:paraId="7A90F84B" w14:textId="0D955C19" w:rsidR="00C1128D" w:rsidRPr="004D5667" w:rsidRDefault="00CE6D99" w:rsidP="00462FC5">
      <w:pPr>
        <w:pStyle w:val="MMText"/>
        <w:rPr>
          <w:lang w:val="fr-CH"/>
        </w:rPr>
      </w:pPr>
      <w:r w:rsidRPr="001D52FF">
        <w:rPr>
          <w:lang w:val="fr-FR"/>
        </w:rPr>
        <w:t>Voyager en toute bonne conscience et dans un esprit de solidarité : le projet Y</w:t>
      </w:r>
      <w:r w:rsidR="001A6CEC">
        <w:rPr>
          <w:lang w:val="fr-FR"/>
        </w:rPr>
        <w:t>oa</w:t>
      </w:r>
      <w:r w:rsidRPr="001D52FF">
        <w:rPr>
          <w:lang w:val="fr-FR"/>
        </w:rPr>
        <w:t>lin entame une nouvelle phase en 2026 et tire au sort 70 billets pour un voyage respectueux du climat à travers les Alpes. Le réseautage est également au cœur de l’action</w:t>
      </w:r>
      <w:r w:rsidR="008624EB" w:rsidRPr="001D52FF">
        <w:rPr>
          <w:lang w:val="fr-FR"/>
        </w:rPr>
        <w:t xml:space="preserve"> – les gagnant∙e∙s</w:t>
      </w:r>
      <w:r w:rsidRPr="001D52FF">
        <w:rPr>
          <w:lang w:val="fr-FR"/>
        </w:rPr>
        <w:t xml:space="preserve"> </w:t>
      </w:r>
      <w:r w:rsidR="008624EB" w:rsidRPr="001D52FF">
        <w:rPr>
          <w:lang w:val="fr-FR"/>
        </w:rPr>
        <w:t>int</w:t>
      </w:r>
      <w:r w:rsidR="001D52FF" w:rsidRPr="001D52FF">
        <w:rPr>
          <w:lang w:val="fr-FR"/>
        </w:rPr>
        <w:t>è</w:t>
      </w:r>
      <w:r w:rsidR="008624EB" w:rsidRPr="001D52FF">
        <w:rPr>
          <w:lang w:val="fr-FR"/>
        </w:rPr>
        <w:t xml:space="preserve">greront une communauté active et seront invité∙e∙s à des évènements dans différents pays alpins. </w:t>
      </w:r>
      <w:r w:rsidR="008624EB" w:rsidRPr="004D5667">
        <w:rPr>
          <w:lang w:val="fr-CH"/>
        </w:rPr>
        <w:t>Les candidatures sont ouvertes jusqu’au</w:t>
      </w:r>
      <w:r w:rsidR="004D5667" w:rsidRPr="00F124C9">
        <w:rPr>
          <w:lang w:val="fr-CH"/>
        </w:rPr>
        <w:t xml:space="preserve"> </w:t>
      </w:r>
      <w:r w:rsidR="004D5667" w:rsidRPr="004D5667">
        <w:rPr>
          <w:lang w:val="fr-CH"/>
        </w:rPr>
        <w:t>7 juin</w:t>
      </w:r>
      <w:r w:rsidR="008624EB" w:rsidRPr="004D5667">
        <w:rPr>
          <w:lang w:val="fr-CH"/>
        </w:rPr>
        <w:t>!</w:t>
      </w:r>
    </w:p>
    <w:p w14:paraId="086EB67A" w14:textId="1E7A730D" w:rsidR="00462FC5" w:rsidRPr="001D52FF" w:rsidRDefault="008624EB" w:rsidP="006E50CF">
      <w:pPr>
        <w:pStyle w:val="MMZwischentitel"/>
        <w:rPr>
          <w:lang w:val="fr-FR"/>
        </w:rPr>
      </w:pPr>
      <w:r w:rsidRPr="001D52FF">
        <w:rPr>
          <w:lang w:val="fr-FR"/>
        </w:rPr>
        <w:t>Les transports sont responsables d’environ 30% des émission de CO</w:t>
      </w:r>
      <w:r w:rsidRPr="001D52FF">
        <w:rPr>
          <w:rFonts w:ascii="Cambria Math" w:hAnsi="Cambria Math" w:cs="Cambria Math"/>
          <w:lang w:val="fr-FR"/>
        </w:rPr>
        <w:t>₂</w:t>
      </w:r>
      <w:r w:rsidRPr="001D52FF">
        <w:rPr>
          <w:lang w:val="fr-FR"/>
        </w:rPr>
        <w:t xml:space="preserve"> dans l’espace alpin. Le billet YOALIN offre une solution pratique pour voyager dans le respect du climat : les transports publics permettent de découvrir</w:t>
      </w:r>
      <w:r w:rsidR="004647C5" w:rsidRPr="001D52FF">
        <w:rPr>
          <w:lang w:val="fr-FR"/>
        </w:rPr>
        <w:t xml:space="preserve"> les régions de montagne en préservant l’environnement, </w:t>
      </w:r>
      <w:r w:rsidR="000D6496" w:rsidRPr="001D52FF">
        <w:rPr>
          <w:lang w:val="fr-FR"/>
        </w:rPr>
        <w:t xml:space="preserve">avec </w:t>
      </w:r>
      <w:r w:rsidR="004647C5" w:rsidRPr="001D52FF">
        <w:rPr>
          <w:lang w:val="fr-FR"/>
        </w:rPr>
        <w:t xml:space="preserve">l’aventure en prime. Les jeunes adultes âgé∙e∙s de 18 à 27 ans peuvent déposer leur candidature sur </w:t>
      </w:r>
      <w:hyperlink r:id="rId8" w:history="1">
        <w:r w:rsidR="004647C5" w:rsidRPr="001D52FF">
          <w:rPr>
            <w:rStyle w:val="Hyperlink"/>
            <w:color w:val="auto"/>
            <w:lang w:val="fr-FR"/>
          </w:rPr>
          <w:t>www.yoalin.org</w:t>
        </w:r>
      </w:hyperlink>
      <w:r w:rsidR="004647C5" w:rsidRPr="001D52FF">
        <w:rPr>
          <w:lang w:val="fr-FR"/>
        </w:rPr>
        <w:t xml:space="preserve"> jusqu’au</w:t>
      </w:r>
      <w:r w:rsidR="004D5667" w:rsidRPr="004D5667">
        <w:rPr>
          <w:lang w:val="fr-CH"/>
        </w:rPr>
        <w:t xml:space="preserve"> </w:t>
      </w:r>
      <w:r w:rsidR="004D5667" w:rsidRPr="004D5667">
        <w:rPr>
          <w:lang w:val="fr-FR"/>
        </w:rPr>
        <w:t>7 juin</w:t>
      </w:r>
      <w:r w:rsidR="004647C5" w:rsidRPr="001D52FF">
        <w:rPr>
          <w:lang w:val="fr-FR"/>
        </w:rPr>
        <w:t>.</w:t>
      </w:r>
    </w:p>
    <w:p w14:paraId="59E498A8" w14:textId="77777777" w:rsidR="000D6496" w:rsidRPr="004D5667" w:rsidRDefault="000D6496" w:rsidP="006E50CF">
      <w:pPr>
        <w:pStyle w:val="MMZwischentitel"/>
        <w:rPr>
          <w:lang w:val="fr-CH"/>
        </w:rPr>
      </w:pPr>
    </w:p>
    <w:p w14:paraId="599F2E51" w14:textId="0C9F64A4" w:rsidR="004647C5" w:rsidRPr="001D52FF" w:rsidRDefault="004647C5" w:rsidP="006E50CF">
      <w:pPr>
        <w:pStyle w:val="MMZwischentitel"/>
        <w:rPr>
          <w:lang w:val="fr-FR"/>
        </w:rPr>
      </w:pPr>
      <w:r w:rsidRPr="001D52FF">
        <w:rPr>
          <w:b/>
          <w:bCs/>
          <w:lang w:val="fr-FR"/>
        </w:rPr>
        <w:t>Plus qu'un simple billet : l'avantage communautaire</w:t>
      </w:r>
    </w:p>
    <w:p w14:paraId="4AC0CFF6" w14:textId="2EA8138D" w:rsidR="004647C5" w:rsidRPr="001D52FF" w:rsidRDefault="004647C5" w:rsidP="006E50CF">
      <w:pPr>
        <w:pStyle w:val="MMZwischentitel"/>
        <w:rPr>
          <w:lang w:val="fr-FR"/>
        </w:rPr>
      </w:pPr>
      <w:r w:rsidRPr="001D52FF">
        <w:rPr>
          <w:lang w:val="fr-FR"/>
        </w:rPr>
        <w:t>L’esprit communautaire imprègne l’ensemble du projet : les gagnant∙e∙s sont invité∙e∙s à la cérémonie officielle de lancement en juillet au Liechtenstein pour élaborer leurs plans de voyage et nouer des amitiés. Les anciens participant</w:t>
      </w:r>
      <w:r w:rsidR="001D52FF" w:rsidRPr="001D52FF">
        <w:rPr>
          <w:lang w:val="fr-FR"/>
        </w:rPr>
        <w:t>·e·</w:t>
      </w:r>
      <w:r w:rsidRPr="001D52FF">
        <w:rPr>
          <w:lang w:val="fr-FR"/>
        </w:rPr>
        <w:t>s jouent le rôle d'</w:t>
      </w:r>
      <w:r w:rsidR="006E50CF" w:rsidRPr="001D52FF">
        <w:rPr>
          <w:lang w:val="fr-FR"/>
        </w:rPr>
        <w:t xml:space="preserve"> </w:t>
      </w:r>
      <w:r w:rsidRPr="001D52FF">
        <w:rPr>
          <w:lang w:val="fr-FR"/>
        </w:rPr>
        <w:t>« ambassadeur∙rice∙s » : ils</w:t>
      </w:r>
      <w:r w:rsidR="001D52FF" w:rsidRPr="001D52FF">
        <w:rPr>
          <w:lang w:val="fr-FR"/>
        </w:rPr>
        <w:t>·elles</w:t>
      </w:r>
      <w:r w:rsidRPr="001D52FF">
        <w:rPr>
          <w:lang w:val="fr-FR"/>
        </w:rPr>
        <w:t xml:space="preserve"> donnent des conseils et accompagnent les nouveaux et les nouvelle</w:t>
      </w:r>
      <w:r w:rsidR="000D6496" w:rsidRPr="001D52FF">
        <w:rPr>
          <w:lang w:val="fr-FR"/>
        </w:rPr>
        <w:t>s venu∙e∙s</w:t>
      </w:r>
      <w:r w:rsidRPr="001D52FF">
        <w:rPr>
          <w:lang w:val="fr-FR"/>
        </w:rPr>
        <w:t xml:space="preserve"> localement lors des MeetUps organisés dans les différents pays alpins.</w:t>
      </w:r>
      <w:r w:rsidR="006E50CF" w:rsidRPr="001D52FF">
        <w:rPr>
          <w:lang w:val="fr-FR"/>
        </w:rPr>
        <w:t xml:space="preserve"> Le site web du projet propose également des itinéraires spéciaux et des bons plans de la communauté. Outre le tourisme durable dans les Alpes, ce numéro met l’accent sur la mise en réseau écologique et la biodiversité. À travers des défis et des conseils pratiques, les voyageur∙eus∙</w:t>
      </w:r>
      <w:r w:rsidR="00E84FC0" w:rsidRPr="001D52FF">
        <w:rPr>
          <w:lang w:val="fr-FR"/>
        </w:rPr>
        <w:t>e∙</w:t>
      </w:r>
      <w:r w:rsidR="006E50CF" w:rsidRPr="001D52FF">
        <w:rPr>
          <w:lang w:val="fr-FR"/>
        </w:rPr>
        <w:t>s sont encouragé∙e∙s à s’intéresser activement à ces thèmes.</w:t>
      </w:r>
    </w:p>
    <w:p w14:paraId="02E496E4" w14:textId="77777777" w:rsidR="00462FC5" w:rsidRPr="001D52FF" w:rsidRDefault="00462FC5" w:rsidP="006E50CF">
      <w:pPr>
        <w:pStyle w:val="MMZwischentitel"/>
        <w:rPr>
          <w:lang w:val="fr-FR"/>
        </w:rPr>
      </w:pPr>
    </w:p>
    <w:p w14:paraId="26BDD429" w14:textId="615EA5C8" w:rsidR="00462FC5" w:rsidRPr="006E50CF" w:rsidRDefault="006E50CF" w:rsidP="006E50CF">
      <w:pPr>
        <w:pStyle w:val="MMZwischentitel"/>
        <w:rPr>
          <w:lang w:val="fr-FR"/>
        </w:rPr>
      </w:pPr>
      <w:r w:rsidRPr="001D52FF">
        <w:rPr>
          <w:lang w:val="fr-FR"/>
        </w:rPr>
        <w:t xml:space="preserve">YOALIN est une initiative de la CIPRA et du Conseil des jeunes de la CIPRA (CYC) ; elle bénéficie du soutien de la Convention alpine et du groupe de travail AG 7 de l’EUSALP. Elle est financée par deux parties contractantes de </w:t>
      </w:r>
      <w:r w:rsidR="000D6496" w:rsidRPr="001D52FF">
        <w:rPr>
          <w:lang w:val="fr-FR"/>
        </w:rPr>
        <w:t>l</w:t>
      </w:r>
      <w:r w:rsidRPr="001D52FF">
        <w:rPr>
          <w:lang w:val="fr-FR"/>
        </w:rPr>
        <w:t xml:space="preserve">a Convention alpine – Autriche et </w:t>
      </w:r>
      <w:r w:rsidRPr="001D52FF">
        <w:rPr>
          <w:lang w:val="fr-FR"/>
        </w:rPr>
        <w:lastRenderedPageBreak/>
        <w:t xml:space="preserve">Allemagne –, </w:t>
      </w:r>
      <w:r w:rsidR="00E84FC0" w:rsidRPr="001D52FF">
        <w:rPr>
          <w:lang w:val="fr-FR"/>
        </w:rPr>
        <w:t>par la fondation «Lebenswertes Lichtenstein», ainsi que par le projet Erasmus+  Alpine Youth on the Move.</w:t>
      </w:r>
      <w:r w:rsidRPr="001D52FF">
        <w:rPr>
          <w:lang w:val="fr-FR"/>
        </w:rPr>
        <w:t xml:space="preserve">                                                                                                                                                                     </w:t>
      </w:r>
    </w:p>
    <w:p w14:paraId="3A3EC237" w14:textId="77777777" w:rsidR="0004218F" w:rsidRPr="0004218F" w:rsidRDefault="0004218F" w:rsidP="0004218F">
      <w:pPr>
        <w:pStyle w:val="MMFusszeile"/>
        <w:spacing w:before="120"/>
        <w:contextualSpacing w:val="0"/>
        <w:rPr>
          <w:b w:val="0"/>
          <w:color w:val="6E6B60"/>
          <w:lang w:val="fr-FR"/>
        </w:rPr>
      </w:pPr>
      <w:r w:rsidRPr="0004218F">
        <w:rPr>
          <w:b w:val="0"/>
          <w:color w:val="6E6B60"/>
          <w:lang w:val="fr-FR"/>
        </w:rPr>
        <w:t>Des photos en format imprimable et le texte du communiqué sont disponibles sur www.cipra.org/fr/communiques-de-presse.</w:t>
      </w:r>
    </w:p>
    <w:p w14:paraId="14AD8C5A" w14:textId="77777777" w:rsidR="0004218F" w:rsidRPr="0004218F" w:rsidRDefault="0004218F" w:rsidP="0004218F">
      <w:pPr>
        <w:pStyle w:val="MMFusszeile"/>
        <w:spacing w:before="120"/>
        <w:contextualSpacing w:val="0"/>
        <w:rPr>
          <w:b w:val="0"/>
          <w:color w:val="6E6B60"/>
          <w:lang w:val="fr-FR"/>
        </w:rPr>
      </w:pPr>
      <w:r w:rsidRPr="0004218F">
        <w:rPr>
          <w:b w:val="0"/>
          <w:color w:val="6E6B60"/>
          <w:lang w:val="fr-FR"/>
        </w:rPr>
        <w:t>Pour toutes questions, prière de contacter :</w:t>
      </w:r>
    </w:p>
    <w:p w14:paraId="7EA09B9D" w14:textId="77777777" w:rsidR="0004218F" w:rsidRDefault="0004218F" w:rsidP="0004218F">
      <w:pPr>
        <w:pStyle w:val="MMFusszeile"/>
        <w:spacing w:before="120"/>
        <w:contextualSpacing w:val="0"/>
        <w:rPr>
          <w:b w:val="0"/>
          <w:color w:val="6E6B60"/>
          <w:lang w:val="fr-FR"/>
        </w:rPr>
      </w:pPr>
      <w:r w:rsidRPr="0004218F">
        <w:rPr>
          <w:b w:val="0"/>
          <w:color w:val="6E6B60"/>
          <w:lang w:val="fr-FR"/>
        </w:rPr>
        <w:t>Caroline Begle, CIPRA International</w:t>
      </w:r>
    </w:p>
    <w:p w14:paraId="2A5DE2BD" w14:textId="6915A67B" w:rsidR="0004218F" w:rsidRPr="0004218F" w:rsidRDefault="0004218F" w:rsidP="0004218F">
      <w:pPr>
        <w:pStyle w:val="MMFusszeile"/>
        <w:spacing w:before="120"/>
        <w:contextualSpacing w:val="0"/>
        <w:rPr>
          <w:b w:val="0"/>
          <w:color w:val="6E6B60"/>
          <w:lang w:val="fr-FR"/>
        </w:rPr>
      </w:pPr>
      <w:r w:rsidRPr="0004218F">
        <w:rPr>
          <w:b w:val="0"/>
          <w:color w:val="6E6B60"/>
          <w:lang w:val="fr-FR"/>
        </w:rPr>
        <w:t>+423 237 53 53, caroline.begle@cipra.org, international@cipra.org</w:t>
      </w:r>
    </w:p>
    <w:p w14:paraId="53C63316" w14:textId="77777777" w:rsidR="004D5667" w:rsidRPr="00050A4F" w:rsidRDefault="004D5667" w:rsidP="004D5667">
      <w:pPr>
        <w:pStyle w:val="MMFusszeile"/>
        <w:rPr>
          <w:lang w:val="fr-FR"/>
        </w:rPr>
      </w:pPr>
    </w:p>
    <w:p w14:paraId="75A2BFC9" w14:textId="77777777" w:rsidR="004D5667" w:rsidRPr="00050A4F" w:rsidRDefault="004D5667" w:rsidP="004D5667">
      <w:pPr>
        <w:pStyle w:val="MMFusszeile"/>
        <w:rPr>
          <w:lang w:val="fr-FR"/>
        </w:rPr>
      </w:pPr>
    </w:p>
    <w:p w14:paraId="7FA47854" w14:textId="77777777" w:rsidR="004D5667" w:rsidRDefault="004D5667" w:rsidP="004D5667">
      <w:pPr>
        <w:shd w:val="clear" w:color="auto" w:fill="C0BDB4"/>
        <w:spacing w:after="60" w:line="280" w:lineRule="atLeast"/>
        <w:rPr>
          <w:b/>
          <w:sz w:val="20"/>
          <w:szCs w:val="20"/>
          <w:lang w:val="fr-FR"/>
        </w:rPr>
      </w:pPr>
      <w:r w:rsidRPr="00050A4F">
        <w:rPr>
          <w:b/>
          <w:sz w:val="20"/>
          <w:szCs w:val="20"/>
          <w:lang w:val="fr-FR"/>
        </w:rPr>
        <w:t xml:space="preserve">La CIPRA, </w:t>
      </w:r>
      <w:r>
        <w:rPr>
          <w:b/>
          <w:sz w:val="20"/>
          <w:szCs w:val="20"/>
          <w:lang w:val="fr-FR"/>
        </w:rPr>
        <w:t>bien</w:t>
      </w:r>
      <w:r w:rsidRPr="00434A19">
        <w:rPr>
          <w:b/>
          <w:sz w:val="20"/>
          <w:szCs w:val="20"/>
          <w:lang w:val="fr-FR"/>
        </w:rPr>
        <w:t xml:space="preserve"> vi</w:t>
      </w:r>
      <w:r>
        <w:rPr>
          <w:b/>
          <w:sz w:val="20"/>
          <w:szCs w:val="20"/>
          <w:lang w:val="fr-FR"/>
        </w:rPr>
        <w:t>vre</w:t>
      </w:r>
      <w:r w:rsidRPr="00434A19">
        <w:rPr>
          <w:b/>
          <w:sz w:val="20"/>
          <w:szCs w:val="20"/>
          <w:lang w:val="fr-FR"/>
        </w:rPr>
        <w:t xml:space="preserve"> dans les Alpes </w:t>
      </w:r>
    </w:p>
    <w:p w14:paraId="63A92786" w14:textId="77777777" w:rsidR="004D5667" w:rsidRPr="00F8778E" w:rsidRDefault="004D5667" w:rsidP="004D5667">
      <w:pPr>
        <w:shd w:val="clear" w:color="auto" w:fill="C0BDB4"/>
        <w:spacing w:after="60" w:line="280" w:lineRule="atLeast"/>
        <w:rPr>
          <w:color w:val="595959" w:themeColor="text1" w:themeTint="A6"/>
          <w:sz w:val="20"/>
          <w:szCs w:val="20"/>
          <w:lang w:val="fr-FR"/>
        </w:rPr>
      </w:pPr>
      <w:r w:rsidRPr="00797453">
        <w:rPr>
          <w:sz w:val="20"/>
          <w:szCs w:val="20"/>
          <w:lang w:val="fr-FR"/>
        </w:rPr>
        <w:t xml:space="preserve">La Commission Internationale pour la Protection des Alpes (CIPRA) est une organisation non gouvernementale à but non lucratif qui dispose de représentations dans sept pays alpins et d’un réseau de plus de 100 associations membres. La CIPRA œuvre pour un développement durable sur des bases scientifiques, à travers une communication variée, un travail de sensibilisation politique et la réalisation de projets concrets. Elle s’engage pour la préservation du patrimoine naturel et culturel, pour le renforcement de la diversité locale et pour des solutions communes aux défis transfrontaliers de l’Arc alpin. </w:t>
      </w:r>
      <w:r w:rsidRPr="00F8778E">
        <w:rPr>
          <w:rFonts w:eastAsia="Cambria"/>
          <w:color w:val="595959" w:themeColor="text1" w:themeTint="A6"/>
          <w:sz w:val="20"/>
          <w:szCs w:val="20"/>
          <w:lang w:val="fr-FR" w:eastAsia="en-US"/>
        </w:rPr>
        <w:fldChar w:fldCharType="begin"/>
      </w:r>
      <w:r w:rsidRPr="00F8778E">
        <w:rPr>
          <w:color w:val="595959" w:themeColor="text1" w:themeTint="A6"/>
          <w:sz w:val="20"/>
          <w:szCs w:val="20"/>
          <w:lang w:val="fr-FR"/>
        </w:rPr>
        <w:instrText xml:space="preserve"> HYPERLINK "http://www.cipra.org</w:instrText>
      </w:r>
    </w:p>
    <w:p w14:paraId="6B5E2701" w14:textId="77777777" w:rsidR="004D5667" w:rsidRPr="00F8778E" w:rsidRDefault="004D5667" w:rsidP="004D5667">
      <w:pPr>
        <w:shd w:val="clear" w:color="auto" w:fill="BDBFB3"/>
        <w:spacing w:before="120" w:after="120" w:line="280" w:lineRule="atLeast"/>
        <w:rPr>
          <w:rStyle w:val="Hyperlink"/>
          <w:color w:val="595959" w:themeColor="text1" w:themeTint="A6"/>
          <w:sz w:val="20"/>
          <w:szCs w:val="20"/>
          <w:lang w:val="fr-FR"/>
        </w:rPr>
      </w:pPr>
      <w:r w:rsidRPr="00F8778E">
        <w:rPr>
          <w:color w:val="595959" w:themeColor="text1" w:themeTint="A6"/>
          <w:sz w:val="20"/>
          <w:szCs w:val="20"/>
          <w:lang w:val="fr-FR"/>
        </w:rPr>
        <w:instrText xml:space="preserve">" </w:instrText>
      </w:r>
      <w:r w:rsidRPr="00F8778E">
        <w:rPr>
          <w:rFonts w:eastAsia="Cambria"/>
          <w:color w:val="595959" w:themeColor="text1" w:themeTint="A6"/>
          <w:sz w:val="20"/>
          <w:szCs w:val="20"/>
          <w:lang w:val="fr-FR" w:eastAsia="en-US"/>
        </w:rPr>
      </w:r>
      <w:r w:rsidRPr="00F8778E">
        <w:rPr>
          <w:rFonts w:eastAsia="Cambria"/>
          <w:color w:val="595959" w:themeColor="text1" w:themeTint="A6"/>
          <w:sz w:val="20"/>
          <w:szCs w:val="20"/>
          <w:lang w:val="fr-FR" w:eastAsia="en-US"/>
        </w:rPr>
        <w:fldChar w:fldCharType="separate"/>
      </w:r>
      <w:r w:rsidRPr="00F8778E">
        <w:rPr>
          <w:rStyle w:val="Hyperlink"/>
          <w:color w:val="595959" w:themeColor="text1" w:themeTint="A6"/>
          <w:sz w:val="20"/>
          <w:szCs w:val="20"/>
          <w:lang w:val="fr-FR"/>
        </w:rPr>
        <w:t>www.cipra.org</w:t>
      </w:r>
    </w:p>
    <w:p w14:paraId="3FB06211" w14:textId="160B3DB6" w:rsidR="000A0DDA" w:rsidRPr="00E84FC0" w:rsidRDefault="004D5667" w:rsidP="004D5667">
      <w:pPr>
        <w:pStyle w:val="MMFusszeile"/>
        <w:spacing w:before="120"/>
        <w:contextualSpacing w:val="0"/>
        <w:rPr>
          <w:b w:val="0"/>
          <w:color w:val="6E6B60"/>
          <w:lang w:val="fr-FR"/>
        </w:rPr>
      </w:pPr>
      <w:r w:rsidRPr="00F8778E">
        <w:rPr>
          <w:color w:val="595959" w:themeColor="text1" w:themeTint="A6"/>
          <w:lang w:val="fr-FR"/>
        </w:rPr>
        <w:fldChar w:fldCharType="end"/>
      </w:r>
    </w:p>
    <w:sectPr w:rsidR="000A0DDA" w:rsidRPr="00E84FC0" w:rsidSect="00896EE9">
      <w:headerReference w:type="default" r:id="rId9"/>
      <w:footerReference w:type="even" r:id="rId10"/>
      <w:footerReference w:type="default" r:id="rId11"/>
      <w:headerReference w:type="first" r:id="rId12"/>
      <w:footerReference w:type="first" r:id="rId13"/>
      <w:pgSz w:w="11900" w:h="16840"/>
      <w:pgMar w:top="1985" w:right="1268"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44AE2" w14:textId="77777777" w:rsidR="00FE7736" w:rsidRDefault="00FE7736">
      <w:r>
        <w:separator/>
      </w:r>
    </w:p>
  </w:endnote>
  <w:endnote w:type="continuationSeparator" w:id="0">
    <w:p w14:paraId="0604682E" w14:textId="77777777" w:rsidR="00FE7736" w:rsidRDefault="00FE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EC31" w14:textId="77777777" w:rsidR="00E40386" w:rsidRDefault="00E40386" w:rsidP="00D56B60">
    <w:pPr>
      <w:framePr w:wrap="around" w:vAnchor="text" w:hAnchor="margin" w:y="1"/>
    </w:pPr>
    <w:r>
      <w:fldChar w:fldCharType="begin"/>
    </w:r>
    <w:r>
      <w:instrText xml:space="preserve">PAGE  </w:instrText>
    </w:r>
    <w:r>
      <w:fldChar w:fldCharType="end"/>
    </w:r>
  </w:p>
  <w:p w14:paraId="0C62D225"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68C5"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04A6"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Alpenschutzkommission  ·  </w:t>
    </w:r>
    <w:r w:rsidR="00E61BC8">
      <w:rPr>
        <w:rFonts w:ascii="HelveticaNeueLTStd-Lt" w:hAnsi="HelveticaNeueLTStd-Lt" w:cs="HelveticaNeueLTStd-Lt"/>
        <w:color w:val="65653F"/>
        <w:spacing w:val="6"/>
        <w:sz w:val="16"/>
        <w:szCs w:val="16"/>
        <w:lang w:val="de-LI"/>
      </w:rPr>
      <w:t xml:space="preserve">Verein </w:t>
    </w:r>
    <w:r w:rsidRPr="00813249">
      <w:rPr>
        <w:rFonts w:ascii="HelveticaNeueLTStd-Lt" w:hAnsi="HelveticaNeueLTStd-Lt" w:cs="HelveticaNeueLTStd-Lt"/>
        <w:color w:val="65653F"/>
        <w:spacing w:val="6"/>
        <w:sz w:val="16"/>
        <w:szCs w:val="16"/>
        <w:lang w:val="de-LI"/>
      </w:rPr>
      <w:t>CIPRA International</w:t>
    </w:r>
  </w:p>
  <w:p w14:paraId="5FED40F3"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r>
      <w:rPr>
        <w:rFonts w:ascii="HelveticaNeueLTStd-Lt" w:hAnsi="HelveticaNeueLTStd-Lt" w:cs="HelveticaNeueLTStd-Lt"/>
        <w:color w:val="65653F"/>
        <w:spacing w:val="6"/>
        <w:sz w:val="16"/>
        <w:szCs w:val="16"/>
      </w:rPr>
      <w:t>Kirchstrasse 5</w:t>
    </w:r>
    <w:r w:rsidR="00E40386" w:rsidRPr="003639CB">
      <w:rPr>
        <w:rFonts w:ascii="HelveticaNeueLTStd-Lt" w:hAnsi="HelveticaNeueLTStd-Lt" w:cs="HelveticaNeueLTStd-Lt"/>
        <w:color w:val="65653F"/>
        <w:spacing w:val="6"/>
        <w:sz w:val="16"/>
        <w:szCs w:val="16"/>
      </w:rPr>
      <w:t xml:space="preserve">  ·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0EED3" w14:textId="77777777" w:rsidR="00FE7736" w:rsidRDefault="00FE7736">
      <w:r>
        <w:separator/>
      </w:r>
    </w:p>
  </w:footnote>
  <w:footnote w:type="continuationSeparator" w:id="0">
    <w:p w14:paraId="27E9AF23" w14:textId="77777777" w:rsidR="00FE7736" w:rsidRDefault="00FE7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935F" w14:textId="77777777" w:rsidR="00E40386" w:rsidRDefault="00E40386">
    <w:r>
      <w:rPr>
        <w:noProof/>
        <w:lang w:eastAsia="de-CH"/>
      </w:rPr>
      <w:drawing>
        <wp:anchor distT="0" distB="0" distL="114300" distR="114300" simplePos="0" relativeHeight="251664384" behindDoc="1" locked="0" layoutInCell="1" allowOverlap="1" wp14:anchorId="5B50B39F" wp14:editId="4207C948">
          <wp:simplePos x="0" y="0"/>
          <wp:positionH relativeFrom="page">
            <wp:posOffset>0</wp:posOffset>
          </wp:positionH>
          <wp:positionV relativeFrom="page">
            <wp:posOffset>0</wp:posOffset>
          </wp:positionV>
          <wp:extent cx="2524760" cy="1259840"/>
          <wp:effectExtent l="25400" t="0" r="0" b="0"/>
          <wp:wrapNone/>
          <wp:docPr id="870244439" name="Grafik 870244439"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8D2A" w14:textId="1832FE4C" w:rsidR="00E40386" w:rsidRDefault="000A0DDA">
    <w:r>
      <w:rPr>
        <w:noProof/>
        <w:lang w:eastAsia="de-CH"/>
      </w:rPr>
      <w:drawing>
        <wp:anchor distT="0" distB="0" distL="114300" distR="114300" simplePos="0" relativeHeight="251665408" behindDoc="0" locked="0" layoutInCell="1" allowOverlap="1" wp14:anchorId="77527535" wp14:editId="32AD6ECE">
          <wp:simplePos x="0" y="0"/>
          <wp:positionH relativeFrom="margin">
            <wp:align>right</wp:align>
          </wp:positionH>
          <wp:positionV relativeFrom="topMargin">
            <wp:align>bottom</wp:align>
          </wp:positionV>
          <wp:extent cx="610870" cy="773430"/>
          <wp:effectExtent l="0" t="0" r="0" b="7620"/>
          <wp:wrapSquare wrapText="bothSides"/>
          <wp:docPr id="10202638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33542" name="Grafik 1612533542"/>
                  <pic:cNvPicPr/>
                </pic:nvPicPr>
                <pic:blipFill>
                  <a:blip r:embed="rId1">
                    <a:extLst>
                      <a:ext uri="{28A0092B-C50C-407E-A947-70E740481C1C}">
                        <a14:useLocalDpi xmlns:a14="http://schemas.microsoft.com/office/drawing/2010/main" val="0"/>
                      </a:ext>
                    </a:extLst>
                  </a:blip>
                  <a:stretch>
                    <a:fillRect/>
                  </a:stretch>
                </pic:blipFill>
                <pic:spPr>
                  <a:xfrm>
                    <a:off x="0" y="0"/>
                    <a:ext cx="610870" cy="773430"/>
                  </a:xfrm>
                  <a:prstGeom prst="rect">
                    <a:avLst/>
                  </a:prstGeom>
                </pic:spPr>
              </pic:pic>
            </a:graphicData>
          </a:graphic>
        </wp:anchor>
      </w:drawing>
    </w:r>
    <w:r w:rsidR="00E40386">
      <w:rPr>
        <w:noProof/>
        <w:lang w:eastAsia="de-CH"/>
      </w:rPr>
      <w:drawing>
        <wp:anchor distT="0" distB="0" distL="114300" distR="114300" simplePos="0" relativeHeight="251663360" behindDoc="1" locked="0" layoutInCell="1" allowOverlap="1" wp14:anchorId="3FC1A5EC" wp14:editId="0307359D">
          <wp:simplePos x="0" y="0"/>
          <wp:positionH relativeFrom="page">
            <wp:posOffset>0</wp:posOffset>
          </wp:positionH>
          <wp:positionV relativeFrom="page">
            <wp:posOffset>0</wp:posOffset>
          </wp:positionV>
          <wp:extent cx="2524760" cy="1259840"/>
          <wp:effectExtent l="25400" t="0" r="0" b="0"/>
          <wp:wrapNone/>
          <wp:docPr id="1135347897" name="Grafik 1135347897"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2"/>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88782040">
    <w:abstractNumId w:val="11"/>
  </w:num>
  <w:num w:numId="2" w16cid:durableId="1425567051">
    <w:abstractNumId w:val="10"/>
  </w:num>
  <w:num w:numId="3" w16cid:durableId="1138305899">
    <w:abstractNumId w:val="8"/>
  </w:num>
  <w:num w:numId="4" w16cid:durableId="1931816806">
    <w:abstractNumId w:val="7"/>
  </w:num>
  <w:num w:numId="5" w16cid:durableId="770931912">
    <w:abstractNumId w:val="6"/>
  </w:num>
  <w:num w:numId="6" w16cid:durableId="236786953">
    <w:abstractNumId w:val="5"/>
  </w:num>
  <w:num w:numId="7" w16cid:durableId="1479955905">
    <w:abstractNumId w:val="9"/>
  </w:num>
  <w:num w:numId="8" w16cid:durableId="1953704885">
    <w:abstractNumId w:val="4"/>
  </w:num>
  <w:num w:numId="9" w16cid:durableId="745229500">
    <w:abstractNumId w:val="3"/>
  </w:num>
  <w:num w:numId="10" w16cid:durableId="77021915">
    <w:abstractNumId w:val="2"/>
  </w:num>
  <w:num w:numId="11" w16cid:durableId="1514539936">
    <w:abstractNumId w:val="1"/>
  </w:num>
  <w:num w:numId="12" w16cid:durableId="184007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F8"/>
    <w:rsid w:val="0002255B"/>
    <w:rsid w:val="0004218F"/>
    <w:rsid w:val="00044E49"/>
    <w:rsid w:val="00045798"/>
    <w:rsid w:val="00050F9F"/>
    <w:rsid w:val="00065831"/>
    <w:rsid w:val="000809D0"/>
    <w:rsid w:val="000A0DDA"/>
    <w:rsid w:val="000A49B3"/>
    <w:rsid w:val="000D09C7"/>
    <w:rsid w:val="000D6496"/>
    <w:rsid w:val="000E3C6B"/>
    <w:rsid w:val="0010313B"/>
    <w:rsid w:val="001041DB"/>
    <w:rsid w:val="00140A4E"/>
    <w:rsid w:val="001634A2"/>
    <w:rsid w:val="00172122"/>
    <w:rsid w:val="00176174"/>
    <w:rsid w:val="00181099"/>
    <w:rsid w:val="001A0673"/>
    <w:rsid w:val="001A6CEC"/>
    <w:rsid w:val="001D3169"/>
    <w:rsid w:val="001D52FF"/>
    <w:rsid w:val="001D621E"/>
    <w:rsid w:val="001E7BBD"/>
    <w:rsid w:val="001F326A"/>
    <w:rsid w:val="002207AB"/>
    <w:rsid w:val="00233E32"/>
    <w:rsid w:val="0024449F"/>
    <w:rsid w:val="00257403"/>
    <w:rsid w:val="00277A27"/>
    <w:rsid w:val="0028641B"/>
    <w:rsid w:val="002A5139"/>
    <w:rsid w:val="002D5D20"/>
    <w:rsid w:val="002D6541"/>
    <w:rsid w:val="00303E3D"/>
    <w:rsid w:val="00341D57"/>
    <w:rsid w:val="00344C5B"/>
    <w:rsid w:val="00351F87"/>
    <w:rsid w:val="00353D4C"/>
    <w:rsid w:val="00360AAB"/>
    <w:rsid w:val="00360DDE"/>
    <w:rsid w:val="0036248B"/>
    <w:rsid w:val="003639CB"/>
    <w:rsid w:val="003750CA"/>
    <w:rsid w:val="003761FC"/>
    <w:rsid w:val="0038117A"/>
    <w:rsid w:val="003C7913"/>
    <w:rsid w:val="0040247E"/>
    <w:rsid w:val="00462118"/>
    <w:rsid w:val="00462FC5"/>
    <w:rsid w:val="004647C5"/>
    <w:rsid w:val="00465861"/>
    <w:rsid w:val="00476BBF"/>
    <w:rsid w:val="004A58A3"/>
    <w:rsid w:val="004B64DD"/>
    <w:rsid w:val="004C561E"/>
    <w:rsid w:val="004D0836"/>
    <w:rsid w:val="004D5667"/>
    <w:rsid w:val="00502650"/>
    <w:rsid w:val="00507ED5"/>
    <w:rsid w:val="00512335"/>
    <w:rsid w:val="00533351"/>
    <w:rsid w:val="005707E5"/>
    <w:rsid w:val="005852D4"/>
    <w:rsid w:val="005B5E74"/>
    <w:rsid w:val="005C4615"/>
    <w:rsid w:val="005E6F36"/>
    <w:rsid w:val="005F0F9B"/>
    <w:rsid w:val="006000ED"/>
    <w:rsid w:val="006079CA"/>
    <w:rsid w:val="00636A0C"/>
    <w:rsid w:val="00650A26"/>
    <w:rsid w:val="0066627A"/>
    <w:rsid w:val="00687EC4"/>
    <w:rsid w:val="006A33F3"/>
    <w:rsid w:val="006D15DB"/>
    <w:rsid w:val="006E50CF"/>
    <w:rsid w:val="006F5CF9"/>
    <w:rsid w:val="007104A1"/>
    <w:rsid w:val="00721DB7"/>
    <w:rsid w:val="007363CC"/>
    <w:rsid w:val="00776042"/>
    <w:rsid w:val="0078760F"/>
    <w:rsid w:val="007A055F"/>
    <w:rsid w:val="007D487C"/>
    <w:rsid w:val="007E03AF"/>
    <w:rsid w:val="00813249"/>
    <w:rsid w:val="00830206"/>
    <w:rsid w:val="008466F3"/>
    <w:rsid w:val="00850B1F"/>
    <w:rsid w:val="008624EB"/>
    <w:rsid w:val="008827FE"/>
    <w:rsid w:val="00890BD2"/>
    <w:rsid w:val="00896EE9"/>
    <w:rsid w:val="008B6963"/>
    <w:rsid w:val="008E5038"/>
    <w:rsid w:val="008E5563"/>
    <w:rsid w:val="008F77F5"/>
    <w:rsid w:val="00932D66"/>
    <w:rsid w:val="0094034C"/>
    <w:rsid w:val="00950F47"/>
    <w:rsid w:val="00973BA4"/>
    <w:rsid w:val="009C0EC5"/>
    <w:rsid w:val="009D6EA3"/>
    <w:rsid w:val="009F325B"/>
    <w:rsid w:val="00A46B46"/>
    <w:rsid w:val="00A57986"/>
    <w:rsid w:val="00A77F13"/>
    <w:rsid w:val="00A81892"/>
    <w:rsid w:val="00A871EA"/>
    <w:rsid w:val="00A879B4"/>
    <w:rsid w:val="00AA3875"/>
    <w:rsid w:val="00B53307"/>
    <w:rsid w:val="00B73AF2"/>
    <w:rsid w:val="00B823F3"/>
    <w:rsid w:val="00BA02E9"/>
    <w:rsid w:val="00BA5D18"/>
    <w:rsid w:val="00BF7ACB"/>
    <w:rsid w:val="00C07C79"/>
    <w:rsid w:val="00C1128D"/>
    <w:rsid w:val="00C13854"/>
    <w:rsid w:val="00C16D1A"/>
    <w:rsid w:val="00C337CB"/>
    <w:rsid w:val="00C77350"/>
    <w:rsid w:val="00C8273D"/>
    <w:rsid w:val="00C9277E"/>
    <w:rsid w:val="00C92AC2"/>
    <w:rsid w:val="00C94246"/>
    <w:rsid w:val="00C97441"/>
    <w:rsid w:val="00CA0C88"/>
    <w:rsid w:val="00CA1414"/>
    <w:rsid w:val="00CA545E"/>
    <w:rsid w:val="00CB632A"/>
    <w:rsid w:val="00CC4234"/>
    <w:rsid w:val="00CD7DA8"/>
    <w:rsid w:val="00CE632D"/>
    <w:rsid w:val="00CE6D99"/>
    <w:rsid w:val="00CF67DC"/>
    <w:rsid w:val="00D20FF8"/>
    <w:rsid w:val="00D2727B"/>
    <w:rsid w:val="00D277B4"/>
    <w:rsid w:val="00D33FE3"/>
    <w:rsid w:val="00D3506E"/>
    <w:rsid w:val="00D45AFE"/>
    <w:rsid w:val="00D56B60"/>
    <w:rsid w:val="00D92ED8"/>
    <w:rsid w:val="00DA52C4"/>
    <w:rsid w:val="00DA72F7"/>
    <w:rsid w:val="00DF425B"/>
    <w:rsid w:val="00E07C0E"/>
    <w:rsid w:val="00E11717"/>
    <w:rsid w:val="00E15A8F"/>
    <w:rsid w:val="00E2279A"/>
    <w:rsid w:val="00E26D2F"/>
    <w:rsid w:val="00E31F24"/>
    <w:rsid w:val="00E36CFB"/>
    <w:rsid w:val="00E40386"/>
    <w:rsid w:val="00E61BC8"/>
    <w:rsid w:val="00E63C78"/>
    <w:rsid w:val="00E67ADA"/>
    <w:rsid w:val="00E75EB2"/>
    <w:rsid w:val="00E84FC0"/>
    <w:rsid w:val="00E85CD0"/>
    <w:rsid w:val="00EA425B"/>
    <w:rsid w:val="00EB6ECC"/>
    <w:rsid w:val="00EE1365"/>
    <w:rsid w:val="00EE7CC0"/>
    <w:rsid w:val="00F004A2"/>
    <w:rsid w:val="00F124C9"/>
    <w:rsid w:val="00F333EB"/>
    <w:rsid w:val="00F451FA"/>
    <w:rsid w:val="00F50D7F"/>
    <w:rsid w:val="00F514FA"/>
    <w:rsid w:val="00F523C0"/>
    <w:rsid w:val="00F54F97"/>
    <w:rsid w:val="00F93F24"/>
    <w:rsid w:val="00FB68A3"/>
    <w:rsid w:val="00FC4CD2"/>
    <w:rsid w:val="00FD7AB6"/>
    <w:rsid w:val="00FE773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3A7EE"/>
  <w15:docId w15:val="{EBC2A244-5B96-43BF-9379-F4A5F90C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61BC8"/>
    <w:pPr>
      <w:spacing w:before="60" w:after="60" w:line="360" w:lineRule="auto"/>
      <w:contextualSpacing/>
      <w:jc w:val="both"/>
    </w:pPr>
    <w:rPr>
      <w:b/>
      <w:sz w:val="22"/>
      <w:szCs w:val="22"/>
    </w:rPr>
  </w:style>
  <w:style w:type="paragraph" w:customStyle="1" w:styleId="MMZwischentitel">
    <w:name w:val="MM Zwischentitel"/>
    <w:basedOn w:val="MMText"/>
    <w:next w:val="MMText"/>
    <w:autoRedefine/>
    <w:rsid w:val="006E50CF"/>
    <w:pPr>
      <w:spacing w:before="240"/>
      <w:jc w:val="left"/>
    </w:pPr>
    <w:rPr>
      <w:b w:val="0"/>
      <w:lang w:val="de-DE"/>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NichtaufgelsteErwhnung1">
    <w:name w:val="Nicht aufgelöste Erwähnung1"/>
    <w:basedOn w:val="Absatz-Standardschriftart"/>
    <w:uiPriority w:val="99"/>
    <w:semiHidden/>
    <w:unhideWhenUsed/>
    <w:rsid w:val="00E61BC8"/>
    <w:rPr>
      <w:color w:val="605E5C"/>
      <w:shd w:val="clear" w:color="auto" w:fill="E1DFDD"/>
    </w:rPr>
  </w:style>
  <w:style w:type="character" w:styleId="Kommentarzeichen">
    <w:name w:val="annotation reference"/>
    <w:basedOn w:val="Absatz-Standardschriftart"/>
    <w:semiHidden/>
    <w:unhideWhenUsed/>
    <w:rsid w:val="00BA02E9"/>
    <w:rPr>
      <w:sz w:val="16"/>
      <w:szCs w:val="16"/>
    </w:rPr>
  </w:style>
  <w:style w:type="paragraph" w:styleId="Kommentartext">
    <w:name w:val="annotation text"/>
    <w:basedOn w:val="Standard"/>
    <w:link w:val="KommentartextZchn"/>
    <w:unhideWhenUsed/>
    <w:rsid w:val="00BA02E9"/>
    <w:rPr>
      <w:sz w:val="20"/>
      <w:szCs w:val="20"/>
    </w:rPr>
  </w:style>
  <w:style w:type="character" w:customStyle="1" w:styleId="KommentartextZchn">
    <w:name w:val="Kommentartext Zchn"/>
    <w:basedOn w:val="Absatz-Standardschriftart"/>
    <w:link w:val="Kommentartext"/>
    <w:rsid w:val="00BA02E9"/>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BA02E9"/>
    <w:rPr>
      <w:b/>
      <w:bCs/>
    </w:rPr>
  </w:style>
  <w:style w:type="character" w:customStyle="1" w:styleId="KommentarthemaZchn">
    <w:name w:val="Kommentarthema Zchn"/>
    <w:basedOn w:val="KommentartextZchn"/>
    <w:link w:val="Kommentarthema"/>
    <w:semiHidden/>
    <w:rsid w:val="00BA02E9"/>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BA02E9"/>
    <w:rPr>
      <w:rFonts w:ascii="Segoe UI" w:hAnsi="Segoe UI" w:cs="Segoe UI"/>
      <w:sz w:val="18"/>
      <w:szCs w:val="18"/>
    </w:rPr>
  </w:style>
  <w:style w:type="character" w:customStyle="1" w:styleId="SprechblasentextZchn">
    <w:name w:val="Sprechblasentext Zchn"/>
    <w:basedOn w:val="Absatz-Standardschriftart"/>
    <w:link w:val="Sprechblasentext"/>
    <w:semiHidden/>
    <w:rsid w:val="00BA02E9"/>
    <w:rPr>
      <w:rFonts w:ascii="Segoe UI" w:eastAsia="Times New Roman" w:hAnsi="Segoe UI" w:cs="Segoe UI"/>
      <w:sz w:val="18"/>
      <w:szCs w:val="18"/>
      <w:lang w:val="de-CH"/>
    </w:rPr>
  </w:style>
  <w:style w:type="character" w:styleId="NichtaufgelsteErwhnung">
    <w:name w:val="Unresolved Mention"/>
    <w:basedOn w:val="Absatz-Standardschriftart"/>
    <w:uiPriority w:val="99"/>
    <w:semiHidden/>
    <w:unhideWhenUsed/>
    <w:rsid w:val="00464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alin.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798F6-8A5A-4D5F-BC12-101B62C5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464</Words>
  <Characters>2926</Characters>
  <Application>Microsoft Office Word</Application>
  <DocSecurity>0</DocSecurity>
  <Lines>24</Lines>
  <Paragraphs>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PowerMac G5</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Caroline Begle - CIPRA International</cp:lastModifiedBy>
  <cp:revision>5</cp:revision>
  <cp:lastPrinted>2011-04-15T14:05:00Z</cp:lastPrinted>
  <dcterms:created xsi:type="dcterms:W3CDTF">2026-05-15T10:58:00Z</dcterms:created>
  <dcterms:modified xsi:type="dcterms:W3CDTF">2026-05-22T05:47:00Z</dcterms:modified>
</cp:coreProperties>
</file>